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CB6" w:rsidRDefault="00765CB6">
      <w:pPr>
        <w:contextualSpacing/>
        <w:jc w:val="center"/>
      </w:pPr>
    </w:p>
    <w:p w:rsidR="00765CB6" w:rsidRDefault="00765CB6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765CB6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765CB6" w:rsidRDefault="00765CB6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765CB6" w:rsidRDefault="00EB7235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>
              <w:rPr>
                <w:b/>
                <w:spacing w:val="-4"/>
                <w:sz w:val="56"/>
              </w:rPr>
              <w:t>П</w:t>
            </w:r>
            <w:proofErr w:type="gramEnd"/>
            <w:r>
              <w:rPr>
                <w:b/>
                <w:spacing w:val="-4"/>
                <w:sz w:val="56"/>
              </w:rPr>
              <w:t xml:space="preserve"> Р О К У Р А Т У Р А </w:t>
            </w:r>
          </w:p>
          <w:p w:rsidR="00765CB6" w:rsidRDefault="00EB7235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765CB6" w:rsidRDefault="00765CB6">
            <w:pPr>
              <w:contextualSpacing/>
              <w:jc w:val="center"/>
              <w:rPr>
                <w:sz w:val="20"/>
              </w:rPr>
            </w:pPr>
          </w:p>
        </w:tc>
      </w:tr>
    </w:tbl>
    <w:p w:rsidR="00765CB6" w:rsidRDefault="00765CB6">
      <w:pPr>
        <w:spacing w:line="240" w:lineRule="exact"/>
        <w:jc w:val="both"/>
        <w:rPr>
          <w:b/>
        </w:rPr>
      </w:pPr>
    </w:p>
    <w:p w:rsidR="00765CB6" w:rsidRDefault="00765CB6">
      <w:pPr>
        <w:ind w:firstLine="709"/>
        <w:jc w:val="center"/>
        <w:rPr>
          <w:b/>
        </w:rPr>
      </w:pPr>
    </w:p>
    <w:p w:rsidR="00765CB6" w:rsidRDefault="00EB7235">
      <w:pPr>
        <w:jc w:val="center"/>
        <w:rPr>
          <w:b/>
        </w:rPr>
      </w:pPr>
      <w:r>
        <w:rPr>
          <w:b/>
        </w:rPr>
        <w:t>Субъекты малого и среднего предпринимательства не смогут продавать арендованную недвижимость сразу после ее выкупа у государства</w:t>
      </w:r>
    </w:p>
    <w:p w:rsidR="00765CB6" w:rsidRDefault="00765CB6">
      <w:pPr>
        <w:jc w:val="both"/>
        <w:rPr>
          <w:b/>
        </w:rPr>
      </w:pPr>
    </w:p>
    <w:p w:rsidR="00765CB6" w:rsidRDefault="00EB7235">
      <w:pPr>
        <w:ind w:firstLine="709"/>
        <w:jc w:val="both"/>
      </w:pPr>
      <w:r>
        <w:t xml:space="preserve">С 1 марта 2027 года малому и среднему бизнесу разрешат отчуждать </w:t>
      </w:r>
      <w:r>
        <w:t>недвижимость, которая приватизирована после аренды, лишь через 2 года со дня регистрации права собственности (Федеральный закон от 26.06.2026 № 216-ФЗ «О внесении изменений в отдельные законодательные акты Российской Федерации»).</w:t>
      </w:r>
    </w:p>
    <w:p w:rsidR="00765CB6" w:rsidRDefault="00EB7235">
      <w:pPr>
        <w:ind w:firstLine="709"/>
        <w:jc w:val="both"/>
      </w:pPr>
      <w:r>
        <w:t>Если субъект малого и сред</w:t>
      </w:r>
      <w:r>
        <w:t xml:space="preserve">него предпринимательства купил объект в рассрочку, то срок начнет течь </w:t>
      </w:r>
      <w:proofErr w:type="gramStart"/>
      <w:r>
        <w:t>с даты</w:t>
      </w:r>
      <w:proofErr w:type="gramEnd"/>
      <w:r>
        <w:t xml:space="preserve"> полной оплаты и погашения записи о залоге в ЕГРН.</w:t>
      </w:r>
    </w:p>
    <w:p w:rsidR="00765CB6" w:rsidRDefault="00EB7235">
      <w:pPr>
        <w:ind w:firstLine="709"/>
        <w:jc w:val="both"/>
      </w:pPr>
      <w:r>
        <w:t xml:space="preserve">Сделки, которые нарушают правила, будут считаться ничтожными. </w:t>
      </w:r>
      <w:proofErr w:type="spellStart"/>
      <w:r>
        <w:t>Росреестр</w:t>
      </w:r>
      <w:proofErr w:type="spellEnd"/>
      <w:r>
        <w:t xml:space="preserve"> будет регистрировать право собственности одновременно с </w:t>
      </w:r>
      <w:r>
        <w:t>ограничением. Для его снятия предусмотрен заявительный порядок.</w:t>
      </w:r>
      <w:bookmarkStart w:id="0" w:name="_GoBack"/>
      <w:bookmarkEnd w:id="0"/>
    </w:p>
    <w:p w:rsidR="00765CB6" w:rsidRDefault="00765CB6">
      <w:pPr>
        <w:jc w:val="both"/>
      </w:pPr>
    </w:p>
    <w:p w:rsidR="00765CB6" w:rsidRDefault="00EB7235" w:rsidP="00EB7235">
      <w:pPr>
        <w:jc w:val="right"/>
      </w:pPr>
      <w:r>
        <w:t xml:space="preserve">Пресс-служба </w:t>
      </w:r>
    </w:p>
    <w:p w:rsidR="00765CB6" w:rsidRDefault="00EB7235" w:rsidP="00EB7235">
      <w:pPr>
        <w:jc w:val="right"/>
      </w:pPr>
      <w:r>
        <w:t>Прокуратуры г. Нижневартовска</w:t>
      </w:r>
    </w:p>
    <w:p w:rsidR="00765CB6" w:rsidRDefault="00765CB6">
      <w:pPr>
        <w:rPr>
          <w:sz w:val="20"/>
        </w:rPr>
      </w:pPr>
    </w:p>
    <w:sectPr w:rsidR="00765CB6" w:rsidSect="00765CB6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65CB6"/>
    <w:rsid w:val="00765CB6"/>
    <w:rsid w:val="00EB7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65CB6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765CB6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765CB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765CB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65CB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65CB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65CB6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765CB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65CB6"/>
    <w:rPr>
      <w:rFonts w:ascii="XO Thames" w:hAnsi="XO Thames"/>
      <w:sz w:val="28"/>
    </w:rPr>
  </w:style>
  <w:style w:type="paragraph" w:customStyle="1" w:styleId="12">
    <w:name w:val="Обычный1"/>
    <w:link w:val="13"/>
    <w:rsid w:val="00765CB6"/>
    <w:rPr>
      <w:rFonts w:ascii="Times New Roman" w:hAnsi="Times New Roman"/>
      <w:sz w:val="28"/>
    </w:rPr>
  </w:style>
  <w:style w:type="character" w:customStyle="1" w:styleId="13">
    <w:name w:val="Обычный1"/>
    <w:link w:val="12"/>
    <w:rsid w:val="00765CB6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rsid w:val="00765CB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65CB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65CB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65CB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65CB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65CB6"/>
    <w:rPr>
      <w:rFonts w:ascii="XO Thames" w:hAnsi="XO Thames"/>
      <w:sz w:val="28"/>
    </w:rPr>
  </w:style>
  <w:style w:type="paragraph" w:customStyle="1" w:styleId="14">
    <w:name w:val="Основной шрифт абзаца1"/>
    <w:link w:val="15"/>
    <w:rsid w:val="00765CB6"/>
  </w:style>
  <w:style w:type="character" w:customStyle="1" w:styleId="15">
    <w:name w:val="Основной шрифт абзаца1"/>
    <w:link w:val="14"/>
    <w:rsid w:val="00765CB6"/>
  </w:style>
  <w:style w:type="paragraph" w:customStyle="1" w:styleId="Endnote">
    <w:name w:val="Endnote"/>
    <w:link w:val="Endnote0"/>
    <w:rsid w:val="00765CB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765CB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765CB6"/>
    <w:rPr>
      <w:rFonts w:ascii="XO Thames" w:hAnsi="XO Thames"/>
      <w:b/>
      <w:sz w:val="26"/>
    </w:rPr>
  </w:style>
  <w:style w:type="paragraph" w:styleId="a3">
    <w:name w:val="Body Text Indent"/>
    <w:basedOn w:val="a"/>
    <w:link w:val="a4"/>
    <w:rsid w:val="00765CB6"/>
    <w:pPr>
      <w:ind w:firstLine="709"/>
      <w:jc w:val="both"/>
    </w:pPr>
  </w:style>
  <w:style w:type="character" w:customStyle="1" w:styleId="a4">
    <w:name w:val="Основной текст с отступом Знак"/>
    <w:basedOn w:val="1"/>
    <w:link w:val="a3"/>
    <w:rsid w:val="00765CB6"/>
  </w:style>
  <w:style w:type="paragraph" w:styleId="31">
    <w:name w:val="toc 3"/>
    <w:next w:val="a"/>
    <w:link w:val="32"/>
    <w:uiPriority w:val="39"/>
    <w:rsid w:val="00765CB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65CB6"/>
    <w:rPr>
      <w:rFonts w:ascii="XO Thames" w:hAnsi="XO Thames"/>
      <w:sz w:val="28"/>
    </w:rPr>
  </w:style>
  <w:style w:type="paragraph" w:customStyle="1" w:styleId="23">
    <w:name w:val="Основной текст2"/>
    <w:basedOn w:val="a"/>
    <w:link w:val="24"/>
    <w:rsid w:val="00765CB6"/>
    <w:pPr>
      <w:spacing w:line="245" w:lineRule="exact"/>
    </w:pPr>
    <w:rPr>
      <w:rFonts w:ascii="Sylfaen" w:hAnsi="Sylfaen"/>
      <w:sz w:val="25"/>
    </w:rPr>
  </w:style>
  <w:style w:type="character" w:customStyle="1" w:styleId="24">
    <w:name w:val="Основной текст2"/>
    <w:basedOn w:val="1"/>
    <w:link w:val="23"/>
    <w:rsid w:val="00765CB6"/>
    <w:rPr>
      <w:rFonts w:ascii="Sylfaen" w:hAnsi="Sylfaen"/>
      <w:sz w:val="25"/>
    </w:rPr>
  </w:style>
  <w:style w:type="paragraph" w:customStyle="1" w:styleId="25">
    <w:name w:val="Основной шрифт абзаца2"/>
    <w:link w:val="5"/>
    <w:rsid w:val="00765CB6"/>
  </w:style>
  <w:style w:type="character" w:customStyle="1" w:styleId="50">
    <w:name w:val="Заголовок 5 Знак"/>
    <w:link w:val="5"/>
    <w:rsid w:val="00765CB6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765CB6"/>
    <w:rPr>
      <w:b/>
      <w:sz w:val="48"/>
    </w:rPr>
  </w:style>
  <w:style w:type="paragraph" w:customStyle="1" w:styleId="16">
    <w:name w:val="Гиперссылка1"/>
    <w:link w:val="a5"/>
    <w:rsid w:val="00765CB6"/>
    <w:rPr>
      <w:color w:val="0000FF"/>
      <w:u w:val="single"/>
    </w:rPr>
  </w:style>
  <w:style w:type="character" w:styleId="a5">
    <w:name w:val="Hyperlink"/>
    <w:link w:val="16"/>
    <w:rsid w:val="00765CB6"/>
    <w:rPr>
      <w:color w:val="0000FF"/>
      <w:u w:val="single"/>
    </w:rPr>
  </w:style>
  <w:style w:type="paragraph" w:customStyle="1" w:styleId="Footnote">
    <w:name w:val="Footnote"/>
    <w:link w:val="Footnote0"/>
    <w:rsid w:val="00765CB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765CB6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765CB6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765CB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65CB6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765CB6"/>
    <w:rPr>
      <w:rFonts w:ascii="XO Thames" w:hAnsi="XO Thames"/>
      <w:sz w:val="28"/>
    </w:rPr>
  </w:style>
  <w:style w:type="paragraph" w:styleId="a6">
    <w:name w:val="Normal (Web)"/>
    <w:basedOn w:val="a"/>
    <w:link w:val="a7"/>
    <w:rsid w:val="00765CB6"/>
    <w:pPr>
      <w:spacing w:beforeAutospacing="1" w:afterAutospacing="1"/>
    </w:pPr>
    <w:rPr>
      <w:sz w:val="24"/>
    </w:rPr>
  </w:style>
  <w:style w:type="character" w:customStyle="1" w:styleId="a7">
    <w:name w:val="Обычный (веб) Знак"/>
    <w:basedOn w:val="1"/>
    <w:link w:val="a6"/>
    <w:rsid w:val="00765CB6"/>
    <w:rPr>
      <w:sz w:val="24"/>
    </w:rPr>
  </w:style>
  <w:style w:type="paragraph" w:styleId="9">
    <w:name w:val="toc 9"/>
    <w:next w:val="a"/>
    <w:link w:val="90"/>
    <w:uiPriority w:val="39"/>
    <w:rsid w:val="00765CB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65CB6"/>
    <w:rPr>
      <w:rFonts w:ascii="XO Thames" w:hAnsi="XO Thames"/>
      <w:sz w:val="28"/>
    </w:rPr>
  </w:style>
  <w:style w:type="paragraph" w:customStyle="1" w:styleId="19">
    <w:name w:val="Гиперссылка1"/>
    <w:link w:val="1a"/>
    <w:rsid w:val="00765CB6"/>
    <w:rPr>
      <w:color w:val="0000FF"/>
      <w:u w:val="single"/>
    </w:rPr>
  </w:style>
  <w:style w:type="character" w:customStyle="1" w:styleId="1a">
    <w:name w:val="Гиперссылка1"/>
    <w:link w:val="19"/>
    <w:rsid w:val="00765CB6"/>
    <w:rPr>
      <w:color w:val="0000FF"/>
      <w:u w:val="single"/>
    </w:rPr>
  </w:style>
  <w:style w:type="paragraph" w:styleId="8">
    <w:name w:val="toc 8"/>
    <w:next w:val="a"/>
    <w:link w:val="80"/>
    <w:uiPriority w:val="39"/>
    <w:rsid w:val="00765CB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65CB6"/>
    <w:rPr>
      <w:rFonts w:ascii="XO Thames" w:hAnsi="XO Thames"/>
      <w:sz w:val="28"/>
    </w:rPr>
  </w:style>
  <w:style w:type="paragraph" w:styleId="a8">
    <w:name w:val="List Paragraph"/>
    <w:basedOn w:val="a"/>
    <w:link w:val="a9"/>
    <w:rsid w:val="00765CB6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9">
    <w:name w:val="Абзац списка Знак"/>
    <w:basedOn w:val="1"/>
    <w:link w:val="a8"/>
    <w:rsid w:val="00765CB6"/>
    <w:rPr>
      <w:rFonts w:asciiTheme="minorHAnsi" w:hAnsiTheme="minorHAnsi"/>
      <w:sz w:val="22"/>
    </w:rPr>
  </w:style>
  <w:style w:type="paragraph" w:styleId="33">
    <w:name w:val="Body Text 3"/>
    <w:basedOn w:val="a"/>
    <w:link w:val="34"/>
    <w:rsid w:val="00765CB6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sid w:val="00765CB6"/>
    <w:rPr>
      <w:sz w:val="16"/>
    </w:rPr>
  </w:style>
  <w:style w:type="paragraph" w:styleId="aa">
    <w:name w:val="No Spacing"/>
    <w:link w:val="ab"/>
    <w:rsid w:val="00765CB6"/>
    <w:rPr>
      <w:sz w:val="22"/>
    </w:rPr>
  </w:style>
  <w:style w:type="character" w:customStyle="1" w:styleId="ab">
    <w:name w:val="Без интервала Знак"/>
    <w:link w:val="aa"/>
    <w:rsid w:val="00765CB6"/>
    <w:rPr>
      <w:sz w:val="22"/>
    </w:rPr>
  </w:style>
  <w:style w:type="paragraph" w:styleId="51">
    <w:name w:val="toc 5"/>
    <w:next w:val="a"/>
    <w:link w:val="52"/>
    <w:uiPriority w:val="39"/>
    <w:rsid w:val="00765CB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65CB6"/>
    <w:rPr>
      <w:rFonts w:ascii="XO Thames" w:hAnsi="XO Thames"/>
      <w:sz w:val="28"/>
    </w:rPr>
  </w:style>
  <w:style w:type="paragraph" w:customStyle="1" w:styleId="feeds-pagenavigationtooltip">
    <w:name w:val="feeds-page__navigation_tooltip"/>
    <w:basedOn w:val="14"/>
    <w:link w:val="feeds-pagenavigationtooltip0"/>
    <w:rsid w:val="00765CB6"/>
  </w:style>
  <w:style w:type="character" w:customStyle="1" w:styleId="feeds-pagenavigationtooltip0">
    <w:name w:val="feeds-page__navigation_tooltip"/>
    <w:basedOn w:val="15"/>
    <w:link w:val="feeds-pagenavigationtooltip"/>
    <w:rsid w:val="00765CB6"/>
  </w:style>
  <w:style w:type="paragraph" w:styleId="ac">
    <w:name w:val="Balloon Text"/>
    <w:basedOn w:val="a"/>
    <w:link w:val="ad"/>
    <w:rsid w:val="00765CB6"/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sid w:val="00765CB6"/>
    <w:rPr>
      <w:rFonts w:ascii="Segoe UI" w:hAnsi="Segoe UI"/>
      <w:sz w:val="18"/>
    </w:rPr>
  </w:style>
  <w:style w:type="paragraph" w:styleId="ae">
    <w:name w:val="Subtitle"/>
    <w:next w:val="a"/>
    <w:link w:val="af"/>
    <w:uiPriority w:val="11"/>
    <w:qFormat/>
    <w:rsid w:val="00765CB6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765CB6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rsid w:val="00765CB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765CB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65CB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65CB6"/>
    <w:rPr>
      <w:rFonts w:ascii="XO Thames" w:hAnsi="XO Thames"/>
      <w:b/>
      <w:sz w:val="28"/>
    </w:rPr>
  </w:style>
  <w:style w:type="table" w:styleId="af2">
    <w:name w:val="Table Grid"/>
    <w:basedOn w:val="a1"/>
    <w:rsid w:val="00765C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>MUBIS</Company>
  <LinksUpToDate>false</LinksUpToDate>
  <CharactersWithSpaces>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2</cp:revision>
  <dcterms:created xsi:type="dcterms:W3CDTF">2024-04-14T21:32:00Z</dcterms:created>
  <dcterms:modified xsi:type="dcterms:W3CDTF">2026-10-30T11:50:00Z</dcterms:modified>
</cp:coreProperties>
</file>